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757A55" w:rsidRPr="00300254" w:rsidRDefault="0037763C" w:rsidP="00300254">
      <w:pPr>
        <w:pBdr>
          <w:bottom w:val="single" w:sz="6" w:space="0" w:color="auto"/>
        </w:pBdr>
        <w:jc w:val="center"/>
        <w:rPr>
          <w:b/>
        </w:rPr>
      </w:pPr>
      <w:r w:rsidRPr="00300254">
        <w:rPr>
          <w:b/>
        </w:rPr>
        <w:t>28</w:t>
      </w:r>
      <w:r w:rsidR="00EF221A" w:rsidRPr="00300254">
        <w:rPr>
          <w:b/>
        </w:rPr>
        <w:t>.</w:t>
      </w:r>
      <w:r w:rsidR="00181AB5" w:rsidRPr="00300254">
        <w:rPr>
          <w:b/>
        </w:rPr>
        <w:t>0</w:t>
      </w:r>
      <w:r w:rsidR="004A5980" w:rsidRPr="00300254">
        <w:rPr>
          <w:b/>
        </w:rPr>
        <w:t>9</w:t>
      </w:r>
      <w:r w:rsidR="00507DE6" w:rsidRPr="00300254">
        <w:rPr>
          <w:b/>
        </w:rPr>
        <w:t>.2016</w:t>
      </w:r>
    </w:p>
    <w:p w:rsidR="0037763C" w:rsidRPr="00901F58" w:rsidRDefault="0037763C" w:rsidP="0037763C">
      <w:pPr>
        <w:pStyle w:val="a7"/>
        <w:jc w:val="both"/>
        <w:rPr>
          <w:b/>
        </w:rPr>
      </w:pPr>
      <w:r w:rsidRPr="00901F58">
        <w:rPr>
          <w:b/>
        </w:rPr>
        <w:t>РЖД могут привлечь синдицированный кредит объемом до миллиарда долларов</w:t>
      </w:r>
    </w:p>
    <w:p w:rsidR="0037763C" w:rsidRDefault="0037763C" w:rsidP="0037763C">
      <w:pPr>
        <w:pStyle w:val="a7"/>
        <w:jc w:val="both"/>
      </w:pPr>
      <w:r>
        <w:t>РЖД в качестве альтернативы выпуску еврооблигаций рассматривают возможность привлечения от международных инвесторов синдицированного кредита в объеме до 1 миллиарда долларов, рассказал РИА Новости источник в банковских кругах.</w:t>
      </w:r>
    </w:p>
    <w:p w:rsidR="0037763C" w:rsidRDefault="0037763C" w:rsidP="0037763C">
      <w:pPr>
        <w:pStyle w:val="a7"/>
        <w:jc w:val="both"/>
      </w:pPr>
      <w:hyperlink r:id="rId6" w:history="1">
        <w:r w:rsidRPr="00CE4F39">
          <w:rPr>
            <w:rStyle w:val="a3"/>
          </w:rPr>
          <w:t>https://ria.ru/economy/20160928/1478016152.html</w:t>
        </w:r>
      </w:hyperlink>
    </w:p>
    <w:p w:rsidR="0037763C" w:rsidRDefault="0037763C" w:rsidP="0037763C">
      <w:pPr>
        <w:pStyle w:val="a7"/>
        <w:jc w:val="both"/>
        <w:rPr>
          <w:b/>
        </w:rPr>
      </w:pPr>
    </w:p>
    <w:p w:rsidR="0037763C" w:rsidRDefault="0037763C" w:rsidP="0037763C">
      <w:pPr>
        <w:pStyle w:val="a7"/>
        <w:jc w:val="both"/>
        <w:rPr>
          <w:b/>
        </w:rPr>
      </w:pPr>
    </w:p>
    <w:p w:rsidR="0037763C" w:rsidRPr="00BD108E" w:rsidRDefault="0037763C" w:rsidP="0037763C">
      <w:pPr>
        <w:pStyle w:val="a7"/>
        <w:jc w:val="both"/>
        <w:rPr>
          <w:b/>
        </w:rPr>
      </w:pPr>
      <w:r w:rsidRPr="00BD108E">
        <w:rPr>
          <w:b/>
        </w:rPr>
        <w:t>Объединенных железнодорожников разделят по-новому</w:t>
      </w:r>
    </w:p>
    <w:p w:rsidR="0037763C" w:rsidRDefault="0037763C" w:rsidP="0037763C">
      <w:pPr>
        <w:pStyle w:val="a7"/>
        <w:jc w:val="both"/>
      </w:pPr>
      <w:r>
        <w:t xml:space="preserve">Как выяснил "Ъ", предложенная ОАО РЖД схема реорганизации Объединенной транспортно-логистической компании в формат «без активов» не устроила Минэкономики и </w:t>
      </w:r>
      <w:proofErr w:type="spellStart"/>
      <w:r>
        <w:t>Росимущество</w:t>
      </w:r>
      <w:proofErr w:type="spellEnd"/>
      <w:r>
        <w:t xml:space="preserve">. Глава </w:t>
      </w:r>
      <w:proofErr w:type="spellStart"/>
      <w:r>
        <w:t>Росимущества</w:t>
      </w:r>
      <w:proofErr w:type="spellEnd"/>
      <w:r>
        <w:t xml:space="preserve"> Дмитрий </w:t>
      </w:r>
      <w:proofErr w:type="spellStart"/>
      <w:r>
        <w:t>Пристансков</w:t>
      </w:r>
      <w:proofErr w:type="spellEnd"/>
      <w:r>
        <w:t xml:space="preserve"> счел, что схема не вернет внесенные в ОТЛК «</w:t>
      </w:r>
      <w:proofErr w:type="spellStart"/>
      <w:r>
        <w:t>Трансконтейнер</w:t>
      </w:r>
      <w:proofErr w:type="spellEnd"/>
      <w:r>
        <w:t>» и «РЖД-Логистику» под прямой контроль ОАО РЖД и не позволяет монополии получить дивиденды от этих активов. Минэкономики предлагает перевести бизнес ОТЛК в новую структуру в паритетном владении России, Казахстана и Белоруссии, а саму ОТЛК с российскими активами присоединить к ОАО РЖД.</w:t>
      </w:r>
    </w:p>
    <w:p w:rsidR="0037763C" w:rsidRDefault="0037763C" w:rsidP="0037763C">
      <w:pPr>
        <w:pStyle w:val="a7"/>
        <w:jc w:val="both"/>
      </w:pPr>
      <w:hyperlink r:id="rId7" w:history="1">
        <w:r w:rsidRPr="00CE4F39">
          <w:rPr>
            <w:rStyle w:val="a3"/>
          </w:rPr>
          <w:t>http://www.kommersant.ru/doc/3100889</w:t>
        </w:r>
      </w:hyperlink>
    </w:p>
    <w:p w:rsidR="0037763C" w:rsidRDefault="0037763C" w:rsidP="00BD108E">
      <w:pPr>
        <w:pStyle w:val="a7"/>
        <w:jc w:val="both"/>
        <w:rPr>
          <w:b/>
        </w:rPr>
      </w:pPr>
    </w:p>
    <w:p w:rsidR="0037763C" w:rsidRDefault="0037763C" w:rsidP="00BD108E">
      <w:pPr>
        <w:pStyle w:val="a7"/>
        <w:jc w:val="both"/>
        <w:rPr>
          <w:b/>
        </w:rPr>
      </w:pPr>
    </w:p>
    <w:p w:rsidR="00BD108E" w:rsidRPr="00BD108E" w:rsidRDefault="00BD108E" w:rsidP="00BD108E">
      <w:pPr>
        <w:pStyle w:val="a7"/>
        <w:jc w:val="both"/>
        <w:rPr>
          <w:b/>
        </w:rPr>
      </w:pPr>
      <w:r w:rsidRPr="00BD108E">
        <w:rPr>
          <w:b/>
        </w:rPr>
        <w:t>Зачем России новый БАМ?</w:t>
      </w:r>
    </w:p>
    <w:p w:rsidR="00BD108E" w:rsidRPr="00BD108E" w:rsidRDefault="00BD108E" w:rsidP="00BD108E">
      <w:pPr>
        <w:pStyle w:val="a7"/>
        <w:jc w:val="both"/>
      </w:pPr>
      <w:r>
        <w:t xml:space="preserve">Разворот экономики России с Запада на Восток, освоение крупных месторождений </w:t>
      </w:r>
      <w:proofErr w:type="gramStart"/>
      <w:r>
        <w:t>Восточной-Сибири</w:t>
      </w:r>
      <w:proofErr w:type="gramEnd"/>
      <w:r>
        <w:t xml:space="preserve"> — все это требует создания новой транспортной инфраструктуры и обновления старой</w:t>
      </w:r>
      <w:r w:rsidRPr="00BD108E">
        <w:t>/</w:t>
      </w:r>
    </w:p>
    <w:p w:rsidR="00BD108E" w:rsidRDefault="00BD108E" w:rsidP="00BD108E">
      <w:pPr>
        <w:pStyle w:val="a7"/>
        <w:jc w:val="both"/>
        <w:rPr>
          <w:lang w:val="en-US"/>
        </w:rPr>
      </w:pPr>
      <w:hyperlink r:id="rId8" w:history="1">
        <w:r w:rsidRPr="00CE4F39">
          <w:rPr>
            <w:rStyle w:val="a3"/>
          </w:rPr>
          <w:t>http://www.kp.ru/daily/26586/3602541/</w:t>
        </w:r>
      </w:hyperlink>
    </w:p>
    <w:p w:rsidR="00BD108E" w:rsidRDefault="00BD108E" w:rsidP="00BD108E">
      <w:pPr>
        <w:pStyle w:val="a7"/>
        <w:jc w:val="both"/>
        <w:rPr>
          <w:lang w:val="en-US"/>
        </w:rPr>
      </w:pPr>
    </w:p>
    <w:p w:rsidR="00BD108E" w:rsidRDefault="00BD108E" w:rsidP="00BD108E">
      <w:pPr>
        <w:pStyle w:val="a7"/>
        <w:jc w:val="both"/>
        <w:rPr>
          <w:lang w:val="en-US"/>
        </w:rPr>
      </w:pPr>
    </w:p>
    <w:p w:rsidR="0037763C" w:rsidRPr="0037763C" w:rsidRDefault="0037763C" w:rsidP="0037763C">
      <w:pPr>
        <w:pStyle w:val="a7"/>
        <w:jc w:val="both"/>
        <w:rPr>
          <w:b/>
        </w:rPr>
      </w:pPr>
      <w:r w:rsidRPr="0037763C">
        <w:rPr>
          <w:b/>
        </w:rPr>
        <w:t xml:space="preserve">Кто оплатит мост через Лену? </w:t>
      </w:r>
    </w:p>
    <w:p w:rsidR="0037763C" w:rsidRDefault="0037763C" w:rsidP="0037763C">
      <w:pPr>
        <w:pStyle w:val="a7"/>
        <w:jc w:val="both"/>
      </w:pPr>
      <w:r>
        <w:t xml:space="preserve">Очередной шаг приближает долгожданную для крупнейшего российского региона стройку, которая уже не единожды откладывалась. «Из всех факторов способных  повлиять на реализацию проекта, я бы выделил те решения, которые станут основой проектной и рабочей документации. Вероятнее всего, они могут быть довольно своеобразными, так как китайские проектировщики и инженеры имеют свои представления о проектировании. Можно смело говорить, что, спроектированный китайской компанией проект будет дороже, </w:t>
      </w:r>
      <w:proofErr w:type="gramStart"/>
      <w:r>
        <w:t>чем</w:t>
      </w:r>
      <w:proofErr w:type="gramEnd"/>
      <w:r>
        <w:t xml:space="preserve"> если бы его выполняла компания, имеющая опыт строительства в регионе. Но, в то же время, он, безусловно, будет надёжным. Этакий «кусок гранита», – отметил Президент Союза строителей железных </w:t>
      </w:r>
      <w:r w:rsidRPr="00300254">
        <w:t xml:space="preserve">дорог Геннадий </w:t>
      </w:r>
      <w:proofErr w:type="spellStart"/>
      <w:r w:rsidRPr="00300254">
        <w:t>Талашкин</w:t>
      </w:r>
      <w:proofErr w:type="spellEnd"/>
      <w:r w:rsidRPr="00300254">
        <w:t>.</w:t>
      </w:r>
    </w:p>
    <w:p w:rsidR="0037763C" w:rsidRDefault="0037763C" w:rsidP="0037763C">
      <w:pPr>
        <w:pStyle w:val="a7"/>
        <w:jc w:val="both"/>
      </w:pPr>
      <w:hyperlink r:id="rId9" w:history="1">
        <w:r w:rsidRPr="00CE4F39">
          <w:rPr>
            <w:rStyle w:val="a3"/>
          </w:rPr>
          <w:t>http://www.eastrussia.ru/material/kto-oplatit-most-cherez-lenu/</w:t>
        </w:r>
      </w:hyperlink>
      <w:bookmarkStart w:id="0" w:name="_GoBack"/>
      <w:bookmarkEnd w:id="0"/>
    </w:p>
    <w:p w:rsidR="0037763C" w:rsidRDefault="0037763C" w:rsidP="0037763C">
      <w:pPr>
        <w:pStyle w:val="a7"/>
        <w:jc w:val="both"/>
        <w:rPr>
          <w:b/>
        </w:rPr>
      </w:pPr>
      <w:r w:rsidRPr="00BD108E">
        <w:rPr>
          <w:b/>
        </w:rPr>
        <w:t xml:space="preserve"> </w:t>
      </w:r>
    </w:p>
    <w:p w:rsidR="0037763C" w:rsidRDefault="0037763C" w:rsidP="0037763C">
      <w:pPr>
        <w:pStyle w:val="a7"/>
        <w:jc w:val="both"/>
        <w:rPr>
          <w:b/>
        </w:rPr>
      </w:pPr>
    </w:p>
    <w:p w:rsidR="00BD108E" w:rsidRPr="00BD108E" w:rsidRDefault="00BD108E" w:rsidP="0037763C">
      <w:pPr>
        <w:pStyle w:val="a7"/>
        <w:jc w:val="both"/>
        <w:rPr>
          <w:b/>
        </w:rPr>
      </w:pPr>
      <w:r w:rsidRPr="00BD108E">
        <w:rPr>
          <w:b/>
        </w:rPr>
        <w:t>«</w:t>
      </w:r>
      <w:proofErr w:type="spellStart"/>
      <w:r w:rsidRPr="00BD108E">
        <w:rPr>
          <w:b/>
        </w:rPr>
        <w:t>Мосметрострой</w:t>
      </w:r>
      <w:proofErr w:type="spellEnd"/>
      <w:r w:rsidRPr="00BD108E">
        <w:rPr>
          <w:b/>
        </w:rPr>
        <w:t>»</w:t>
      </w:r>
      <w:r w:rsidRPr="00BD108E">
        <w:rPr>
          <w:b/>
        </w:rPr>
        <w:t xml:space="preserve"> начал работы в железнодорожном тоннеле Владивостока</w:t>
      </w:r>
    </w:p>
    <w:p w:rsidR="00BD108E" w:rsidRDefault="00BD108E" w:rsidP="00BD108E">
      <w:pPr>
        <w:pStyle w:val="a7"/>
        <w:jc w:val="both"/>
      </w:pPr>
      <w:r>
        <w:t>Во Владивостоке начинается реконструкция Владивостокского железнодорожного тоннеля, более известного как тоннель имени Сталина. Генподр</w:t>
      </w:r>
      <w:r>
        <w:t>ядчиком работ выбрана компания «</w:t>
      </w:r>
      <w:proofErr w:type="spellStart"/>
      <w:r>
        <w:t>Мосметрострой</w:t>
      </w:r>
      <w:proofErr w:type="spellEnd"/>
      <w:r>
        <w:t>»</w:t>
      </w:r>
      <w:r>
        <w:t>. Объем инвестиций в модернизаци</w:t>
      </w:r>
      <w:r>
        <w:t xml:space="preserve">ю объекта превышает 3 </w:t>
      </w:r>
      <w:proofErr w:type="gramStart"/>
      <w:r>
        <w:t>млрд</w:t>
      </w:r>
      <w:proofErr w:type="gramEnd"/>
      <w:r>
        <w:t xml:space="preserve"> руб. </w:t>
      </w:r>
      <w:r>
        <w:t>Тоннель, построенный в 1935 году, к настоящему времени обветшал и требует капитального ремонта. Проектом предусмотрена герметизация его швов, укрепление стен, замена конструкции верхнего строения пути и другие работы.</w:t>
      </w:r>
    </w:p>
    <w:p w:rsidR="00901F58" w:rsidRDefault="00BD108E" w:rsidP="00BD108E">
      <w:pPr>
        <w:pStyle w:val="a7"/>
        <w:jc w:val="both"/>
      </w:pPr>
      <w:hyperlink r:id="rId10" w:history="1">
        <w:r w:rsidRPr="00CE4F39">
          <w:rPr>
            <w:rStyle w:val="a3"/>
          </w:rPr>
          <w:t>http://press.rzd.ru/smi/public/ru?STRUCTURE_ID=2&amp;layer_id=5050&amp;refererLayerId=5049&amp;id=295372</w:t>
        </w:r>
      </w:hyperlink>
    </w:p>
    <w:p w:rsidR="00901F58" w:rsidRPr="00901F58" w:rsidRDefault="00901F58" w:rsidP="00901F58">
      <w:pPr>
        <w:pStyle w:val="a7"/>
        <w:jc w:val="both"/>
        <w:rPr>
          <w:b/>
        </w:rPr>
      </w:pPr>
      <w:r w:rsidRPr="00901F58">
        <w:rPr>
          <w:b/>
        </w:rPr>
        <w:t>Обновили рельсы</w:t>
      </w:r>
    </w:p>
    <w:p w:rsidR="00901F58" w:rsidRDefault="00901F58" w:rsidP="00901F58">
      <w:pPr>
        <w:pStyle w:val="a7"/>
        <w:jc w:val="both"/>
      </w:pPr>
      <w:r>
        <w:t>ОАО «</w:t>
      </w:r>
      <w:proofErr w:type="spellStart"/>
      <w:r>
        <w:t>Тольяттиазот</w:t>
      </w:r>
      <w:proofErr w:type="spellEnd"/>
      <w:r>
        <w:t xml:space="preserve">» инвестирует более 700 </w:t>
      </w:r>
      <w:proofErr w:type="gramStart"/>
      <w:r>
        <w:t>млн</w:t>
      </w:r>
      <w:proofErr w:type="gramEnd"/>
      <w:r>
        <w:t xml:space="preserve"> руб. на обновление собственной железнодорожной инфраструктуры за два года. Проект модернизации транспортной системы компании предусматривает техническое переоснащение транспортного парка и обновление более 47 км железнодорожных подъездных путей предприятия.</w:t>
      </w:r>
    </w:p>
    <w:p w:rsidR="00901F58" w:rsidRDefault="00901F58" w:rsidP="00901F58">
      <w:pPr>
        <w:pStyle w:val="a7"/>
        <w:jc w:val="both"/>
      </w:pPr>
      <w:hyperlink r:id="rId11" w:history="1">
        <w:r w:rsidRPr="00CE4F39">
          <w:rPr>
            <w:rStyle w:val="a3"/>
          </w:rPr>
          <w:t>http://www.gudok.ru/newspaper/?ID=1351447&amp;archive=2016.09.28</w:t>
        </w:r>
      </w:hyperlink>
    </w:p>
    <w:p w:rsidR="00901F58" w:rsidRDefault="00901F58" w:rsidP="00901F58">
      <w:pPr>
        <w:pStyle w:val="a7"/>
        <w:jc w:val="both"/>
      </w:pPr>
    </w:p>
    <w:p w:rsidR="00901F58" w:rsidRDefault="00901F58" w:rsidP="00901F58">
      <w:pPr>
        <w:pStyle w:val="a7"/>
        <w:jc w:val="both"/>
      </w:pPr>
    </w:p>
    <w:p w:rsidR="0037763C" w:rsidRPr="0037763C" w:rsidRDefault="0037763C" w:rsidP="0037763C">
      <w:pPr>
        <w:pStyle w:val="a7"/>
        <w:jc w:val="both"/>
        <w:rPr>
          <w:b/>
        </w:rPr>
      </w:pPr>
      <w:r w:rsidRPr="0037763C">
        <w:rPr>
          <w:b/>
        </w:rPr>
        <w:t>Ставка 7-го купона бондов РЖД серии БО-13 установлена в размере 7,9%</w:t>
      </w:r>
    </w:p>
    <w:p w:rsidR="0037763C" w:rsidRDefault="0037763C" w:rsidP="0037763C">
      <w:pPr>
        <w:pStyle w:val="a7"/>
        <w:jc w:val="both"/>
      </w:pPr>
      <w:r>
        <w:t>ОАО «Российские железные дороги» установило ставку 7-го купона биржевых облигаций серии БО-13 в размере 7,9% годовых, говорится в сообщении компании. Размер выплаты по 7-му купону составит 39,39 рубля на одну ценную бумагу номиналом 1 тыс. рублей.</w:t>
      </w:r>
    </w:p>
    <w:p w:rsidR="0037763C" w:rsidRDefault="0037763C" w:rsidP="0037763C">
      <w:pPr>
        <w:pStyle w:val="a7"/>
        <w:jc w:val="both"/>
      </w:pPr>
      <w:hyperlink r:id="rId12" w:history="1">
        <w:r w:rsidRPr="00CE4F39">
          <w:rPr>
            <w:rStyle w:val="a3"/>
          </w:rPr>
          <w:t>http://www.rusbonds.ru/nwsinf.asp?id=4377971</w:t>
        </w:r>
      </w:hyperlink>
    </w:p>
    <w:p w:rsidR="0037763C" w:rsidRPr="00BD108E" w:rsidRDefault="0037763C" w:rsidP="00901F58">
      <w:pPr>
        <w:pStyle w:val="a7"/>
        <w:jc w:val="both"/>
      </w:pPr>
    </w:p>
    <w:sectPr w:rsidR="0037763C" w:rsidRPr="00BD108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ru/daily/26586/360254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100889" TargetMode="External"/><Relationship Id="rId12" Type="http://schemas.openxmlformats.org/officeDocument/2006/relationships/hyperlink" Target="http://www.rusbonds.ru/nwsinf.asp?id=43779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a.ru/economy/20160928/1478016152.html" TargetMode="External"/><Relationship Id="rId11" Type="http://schemas.openxmlformats.org/officeDocument/2006/relationships/hyperlink" Target="http://www.gudok.ru/newspaper/?ID=1351447&amp;archive=2016.09.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.rzd.ru/smi/public/ru?STRUCTURE_ID=2&amp;layer_id=5050&amp;refererLayerId=5049&amp;id=295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russia.ru/material/kto-oplatit-most-cherez-len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07F2-1D8B-49CA-861F-C3A13434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2016-09-28T08:09:00Z</dcterms:created>
  <dcterms:modified xsi:type="dcterms:W3CDTF">2016-09-28T08:09:00Z</dcterms:modified>
</cp:coreProperties>
</file>